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4" w:type="dxa"/>
        <w:tblInd w:w="108" w:type="dxa"/>
        <w:tblLook w:val="04A0" w:firstRow="1" w:lastRow="0" w:firstColumn="1" w:lastColumn="0" w:noHBand="0" w:noVBand="1"/>
      </w:tblPr>
      <w:tblGrid>
        <w:gridCol w:w="1144"/>
        <w:gridCol w:w="3792"/>
        <w:gridCol w:w="1956"/>
        <w:gridCol w:w="1836"/>
        <w:gridCol w:w="1496"/>
      </w:tblGrid>
      <w:tr w:rsidR="004C1918" w:rsidRPr="004C1918" w:rsidTr="004C1918">
        <w:trPr>
          <w:trHeight w:val="345"/>
        </w:trPr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918" w:rsidRPr="004C1918" w:rsidRDefault="004C1918" w:rsidP="004C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  <w:r w:rsidRPr="004C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SỞ GD&amp;ĐT  BÀ RỊA - VŨNG TÀU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18" w:rsidRPr="004C1918" w:rsidRDefault="004C1918" w:rsidP="004C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18" w:rsidRPr="004C1918" w:rsidRDefault="004C1918" w:rsidP="004C1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Biểu mẫu 21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18" w:rsidRPr="004C1918" w:rsidRDefault="004C1918" w:rsidP="004C1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918" w:rsidRPr="004C1918" w:rsidTr="004C1918">
        <w:trPr>
          <w:trHeight w:val="375"/>
        </w:trPr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20"/>
            </w:tblGrid>
            <w:tr w:rsidR="004C1918" w:rsidRPr="004C1918" w:rsidTr="004C1918">
              <w:trPr>
                <w:trHeight w:val="375"/>
                <w:tblCellSpacing w:w="0" w:type="dxa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918" w:rsidRPr="004C1918" w:rsidRDefault="004C1918" w:rsidP="004C19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54BCBB07" wp14:editId="675FE8F0">
                            <wp:simplePos x="0" y="0"/>
                            <wp:positionH relativeFrom="column">
                              <wp:posOffset>781050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1428750" cy="9525"/>
                            <wp:effectExtent l="0" t="0" r="19050" b="28575"/>
                            <wp:wrapNone/>
                            <wp:docPr id="1030" name="Straight Connector 10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>
                                      <a:off x="0" y="0"/>
                                      <a:ext cx="14287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xmlns:a14="http://schemas.microsoft.com/office/drawing/2010/main" val="000000" mc:Ignorable="a14" a14:legacySpreadsheetColorIndex="64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0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17.25pt" to="17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"/>
                        </w:pict>
                      </mc:Fallback>
                    </mc:AlternateContent>
                  </w:r>
                  <w:r w:rsidRPr="004C191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TRƯỜNG CAO ĐẲNG SƯ PHẠM</w:t>
                  </w:r>
                </w:p>
              </w:tc>
            </w:tr>
          </w:tbl>
          <w:p w:rsidR="004C1918" w:rsidRPr="004C1918" w:rsidRDefault="004C1918" w:rsidP="004C1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18" w:rsidRPr="004C1918" w:rsidRDefault="004C1918" w:rsidP="004C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18" w:rsidRPr="004C1918" w:rsidRDefault="004C1918" w:rsidP="004C1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18" w:rsidRPr="004C1918" w:rsidRDefault="004C1918" w:rsidP="004C1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918" w:rsidRPr="004C1918" w:rsidTr="004C1918">
        <w:trPr>
          <w:trHeight w:val="21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918" w:rsidRPr="004C1918" w:rsidRDefault="004C1918" w:rsidP="004C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918" w:rsidRPr="004C1918" w:rsidRDefault="004C1918" w:rsidP="004C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18" w:rsidRPr="004C1918" w:rsidRDefault="004C1918" w:rsidP="004C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18" w:rsidRPr="004C1918" w:rsidRDefault="004C1918" w:rsidP="004C1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18" w:rsidRPr="004C1918" w:rsidRDefault="004C1918" w:rsidP="004C1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1918" w:rsidRPr="004C1918" w:rsidTr="004C1918">
        <w:trPr>
          <w:trHeight w:val="465"/>
        </w:trPr>
        <w:tc>
          <w:tcPr>
            <w:tcW w:w="10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918" w:rsidRPr="004C1918" w:rsidRDefault="004C1918" w:rsidP="004C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C191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THÔNG BÁO</w:t>
            </w:r>
          </w:p>
        </w:tc>
      </w:tr>
      <w:tr w:rsidR="004C1918" w:rsidRPr="004C1918" w:rsidTr="004C1918">
        <w:trPr>
          <w:trHeight w:val="720"/>
        </w:trPr>
        <w:tc>
          <w:tcPr>
            <w:tcW w:w="10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918" w:rsidRDefault="004C1918" w:rsidP="0046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4C191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Công khai tài chính năm học 20</w:t>
            </w:r>
            <w:r w:rsidR="00BE1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20</w:t>
            </w:r>
            <w:r w:rsidRPr="004C191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-20</w:t>
            </w:r>
            <w:r w:rsidR="00465BEF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2</w:t>
            </w:r>
            <w:r w:rsidR="00BE1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1</w:t>
            </w:r>
          </w:p>
          <w:p w:rsidR="00465BEF" w:rsidRDefault="00465BEF" w:rsidP="0046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</w:p>
          <w:tbl>
            <w:tblPr>
              <w:tblW w:w="9639" w:type="dxa"/>
              <w:tblInd w:w="108" w:type="dxa"/>
              <w:tblLook w:val="04A0" w:firstRow="1" w:lastRow="0" w:firstColumn="1" w:lastColumn="0" w:noHBand="0" w:noVBand="1"/>
            </w:tblPr>
            <w:tblGrid>
              <w:gridCol w:w="692"/>
              <w:gridCol w:w="3779"/>
              <w:gridCol w:w="1917"/>
              <w:gridCol w:w="1891"/>
              <w:gridCol w:w="1360"/>
            </w:tblGrid>
            <w:tr w:rsidR="00465BEF" w:rsidRPr="003C4ABB" w:rsidTr="00EE2961">
              <w:trPr>
                <w:trHeight w:val="870"/>
              </w:trPr>
              <w:tc>
                <w:tcPr>
                  <w:tcW w:w="6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b/>
                      <w:color w:val="333333"/>
                    </w:rPr>
                    <w:t>STT</w:t>
                  </w:r>
                </w:p>
              </w:tc>
              <w:tc>
                <w:tcPr>
                  <w:tcW w:w="37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b/>
                      <w:color w:val="333333"/>
                    </w:rPr>
                    <w:t>Nội dung</w:t>
                  </w:r>
                </w:p>
              </w:tc>
              <w:tc>
                <w:tcPr>
                  <w:tcW w:w="19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b/>
                      <w:color w:val="333333"/>
                    </w:rPr>
                    <w:t>Đơn vị tính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BE14DA" w:rsidP="00BE1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</w:rPr>
                    <w:t>Học phí/1SV/ năm học 2019-2020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b/>
                      <w:color w:val="333333"/>
                    </w:rPr>
                    <w:t>Dự kiến Học phí/1SV của cả khóa học</w:t>
                  </w:r>
                </w:p>
              </w:tc>
            </w:tr>
            <w:tr w:rsidR="00465BEF" w:rsidRPr="003C4ABB" w:rsidTr="00EE2961">
              <w:trPr>
                <w:trHeight w:val="345"/>
              </w:trPr>
              <w:tc>
                <w:tcPr>
                  <w:tcW w:w="6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6"/>
                      <w:szCs w:val="26"/>
                    </w:rPr>
                  </w:pPr>
                  <w:r w:rsidRPr="003C4ABB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37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6"/>
                      <w:szCs w:val="26"/>
                    </w:rPr>
                  </w:pPr>
                  <w:r w:rsidRPr="003C4ABB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6"/>
                      <w:szCs w:val="26"/>
                    </w:rPr>
                    <w:t>Học phí chính quy chương trình đại trà</w:t>
                  </w:r>
                </w:p>
              </w:tc>
              <w:tc>
                <w:tcPr>
                  <w:tcW w:w="19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</w:tr>
            <w:tr w:rsidR="00465BEF" w:rsidRPr="003C4ABB" w:rsidTr="00EE2961">
              <w:trPr>
                <w:trHeight w:val="345"/>
              </w:trPr>
              <w:tc>
                <w:tcPr>
                  <w:tcW w:w="6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Tiến sĩ</w:t>
                  </w:r>
                </w:p>
              </w:tc>
              <w:tc>
                <w:tcPr>
                  <w:tcW w:w="19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Triệu đồng/năm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</w:tr>
            <w:tr w:rsidR="00465BEF" w:rsidRPr="003C4ABB" w:rsidTr="00EE2961">
              <w:trPr>
                <w:trHeight w:val="345"/>
              </w:trPr>
              <w:tc>
                <w:tcPr>
                  <w:tcW w:w="6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Thạc sỹ</w:t>
                  </w:r>
                </w:p>
              </w:tc>
              <w:tc>
                <w:tcPr>
                  <w:tcW w:w="19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Triệu đồng/năm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</w:tr>
            <w:tr w:rsidR="00465BEF" w:rsidRPr="003C4ABB" w:rsidTr="00EE2961">
              <w:trPr>
                <w:trHeight w:val="345"/>
              </w:trPr>
              <w:tc>
                <w:tcPr>
                  <w:tcW w:w="6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37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Khối ngành...</w:t>
                  </w:r>
                </w:p>
              </w:tc>
              <w:tc>
                <w:tcPr>
                  <w:tcW w:w="19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Triệu đồng/năm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</w:tr>
            <w:tr w:rsidR="00465BEF" w:rsidRPr="003C4ABB" w:rsidTr="00EE2961">
              <w:trPr>
                <w:trHeight w:val="345"/>
              </w:trPr>
              <w:tc>
                <w:tcPr>
                  <w:tcW w:w="6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Đại học</w:t>
                  </w:r>
                </w:p>
              </w:tc>
              <w:tc>
                <w:tcPr>
                  <w:tcW w:w="19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Triệu đồng/năm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</w:tr>
            <w:tr w:rsidR="00465BEF" w:rsidRPr="003C4ABB" w:rsidTr="00EE2961">
              <w:trPr>
                <w:trHeight w:val="345"/>
              </w:trPr>
              <w:tc>
                <w:tcPr>
                  <w:tcW w:w="6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Cao đẳng  ngoài sư phạm</w:t>
                  </w:r>
                </w:p>
              </w:tc>
              <w:tc>
                <w:tcPr>
                  <w:tcW w:w="19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Triệu đồng/năm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BE14DA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  <w:t>7.1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BE14DA" w:rsidP="00BE1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  <w:t>21.3</w:t>
                  </w:r>
                </w:p>
              </w:tc>
            </w:tr>
            <w:tr w:rsidR="00465BEF" w:rsidRPr="003C4ABB" w:rsidTr="00EE2961">
              <w:trPr>
                <w:trHeight w:val="345"/>
              </w:trPr>
              <w:tc>
                <w:tcPr>
                  <w:tcW w:w="6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Trung cấp ngoài sư phạm</w:t>
                  </w:r>
                </w:p>
              </w:tc>
              <w:tc>
                <w:tcPr>
                  <w:tcW w:w="19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Triệu đồng/năm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</w:tr>
            <w:tr w:rsidR="00465BEF" w:rsidRPr="003C4ABB" w:rsidTr="00EE2961">
              <w:trPr>
                <w:trHeight w:val="345"/>
              </w:trPr>
              <w:tc>
                <w:tcPr>
                  <w:tcW w:w="6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37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Học phí chính quy chương trình khác</w:t>
                  </w:r>
                </w:p>
              </w:tc>
              <w:tc>
                <w:tcPr>
                  <w:tcW w:w="19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</w:tr>
            <w:tr w:rsidR="00465BEF" w:rsidRPr="003C4ABB" w:rsidTr="00EE2961">
              <w:trPr>
                <w:trHeight w:val="345"/>
              </w:trPr>
              <w:tc>
                <w:tcPr>
                  <w:tcW w:w="6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Tiến sĩ</w:t>
                  </w:r>
                </w:p>
              </w:tc>
              <w:tc>
                <w:tcPr>
                  <w:tcW w:w="19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Triệu đồng/năm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</w:tr>
            <w:tr w:rsidR="00465BEF" w:rsidRPr="003C4ABB" w:rsidTr="00EE2961">
              <w:trPr>
                <w:trHeight w:val="345"/>
              </w:trPr>
              <w:tc>
                <w:tcPr>
                  <w:tcW w:w="6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37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Khối ngành...</w:t>
                  </w:r>
                </w:p>
              </w:tc>
              <w:tc>
                <w:tcPr>
                  <w:tcW w:w="19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Triệu đồng/năm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</w:tr>
            <w:tr w:rsidR="00465BEF" w:rsidRPr="003C4ABB" w:rsidTr="00EE2961">
              <w:trPr>
                <w:trHeight w:val="345"/>
              </w:trPr>
              <w:tc>
                <w:tcPr>
                  <w:tcW w:w="6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Thạc sỹ</w:t>
                  </w:r>
                </w:p>
              </w:tc>
              <w:tc>
                <w:tcPr>
                  <w:tcW w:w="19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Triệu đồng/năm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</w:tr>
            <w:tr w:rsidR="00465BEF" w:rsidRPr="003C4ABB" w:rsidTr="00EE2961">
              <w:trPr>
                <w:trHeight w:val="345"/>
              </w:trPr>
              <w:tc>
                <w:tcPr>
                  <w:tcW w:w="6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37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Khối ngành...</w:t>
                  </w:r>
                </w:p>
              </w:tc>
              <w:tc>
                <w:tcPr>
                  <w:tcW w:w="19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Triệu đồng/năm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</w:tr>
            <w:tr w:rsidR="00465BEF" w:rsidRPr="003C4ABB" w:rsidTr="00EE2961">
              <w:trPr>
                <w:trHeight w:val="345"/>
              </w:trPr>
              <w:tc>
                <w:tcPr>
                  <w:tcW w:w="6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Đại học</w:t>
                  </w:r>
                </w:p>
              </w:tc>
              <w:tc>
                <w:tcPr>
                  <w:tcW w:w="19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Triệu đồng/năm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</w:tr>
            <w:tr w:rsidR="00465BEF" w:rsidRPr="003C4ABB" w:rsidTr="00EE2961">
              <w:trPr>
                <w:trHeight w:val="345"/>
              </w:trPr>
              <w:tc>
                <w:tcPr>
                  <w:tcW w:w="6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37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Khối ngành...</w:t>
                  </w:r>
                </w:p>
              </w:tc>
              <w:tc>
                <w:tcPr>
                  <w:tcW w:w="19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Triệu đồng/năm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</w:tr>
            <w:tr w:rsidR="00465BEF" w:rsidRPr="003C4ABB" w:rsidTr="00EE2961">
              <w:trPr>
                <w:trHeight w:val="345"/>
              </w:trPr>
              <w:tc>
                <w:tcPr>
                  <w:tcW w:w="6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Cao đẳng sư phạm</w:t>
                  </w:r>
                </w:p>
              </w:tc>
              <w:tc>
                <w:tcPr>
                  <w:tcW w:w="19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Triệu đồng/năm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</w:tr>
            <w:tr w:rsidR="00465BEF" w:rsidRPr="003C4ABB" w:rsidTr="00EE2961">
              <w:trPr>
                <w:trHeight w:val="345"/>
              </w:trPr>
              <w:tc>
                <w:tcPr>
                  <w:tcW w:w="6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Trung cấp sư phạm</w:t>
                  </w:r>
                </w:p>
              </w:tc>
              <w:tc>
                <w:tcPr>
                  <w:tcW w:w="19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Triệu đồng/năm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</w:tr>
            <w:tr w:rsidR="00465BEF" w:rsidRPr="003C4ABB" w:rsidTr="00EE2961">
              <w:trPr>
                <w:trHeight w:val="345"/>
              </w:trPr>
              <w:tc>
                <w:tcPr>
                  <w:tcW w:w="6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37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Học phí hình thức vừa học vừa làm</w:t>
                  </w:r>
                </w:p>
              </w:tc>
              <w:tc>
                <w:tcPr>
                  <w:tcW w:w="19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</w:tr>
            <w:tr w:rsidR="00465BEF" w:rsidRPr="003C4ABB" w:rsidTr="00EE2961">
              <w:trPr>
                <w:trHeight w:val="345"/>
              </w:trPr>
              <w:tc>
                <w:tcPr>
                  <w:tcW w:w="6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Đại học</w:t>
                  </w:r>
                </w:p>
              </w:tc>
              <w:tc>
                <w:tcPr>
                  <w:tcW w:w="19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Triệu đồng/năm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</w:tr>
            <w:tr w:rsidR="00465BEF" w:rsidRPr="003C4ABB" w:rsidTr="00EE2961">
              <w:trPr>
                <w:trHeight w:val="345"/>
              </w:trPr>
              <w:tc>
                <w:tcPr>
                  <w:tcW w:w="6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37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Khối ngành...</w:t>
                  </w:r>
                </w:p>
              </w:tc>
              <w:tc>
                <w:tcPr>
                  <w:tcW w:w="19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Triệu đồng/năm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</w:tr>
            <w:tr w:rsidR="00465BEF" w:rsidRPr="003C4ABB" w:rsidTr="00EE2961">
              <w:trPr>
                <w:trHeight w:val="345"/>
              </w:trPr>
              <w:tc>
                <w:tcPr>
                  <w:tcW w:w="6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Cao đẳng (dành cho SV không có QĐ biên chế, không phải là SV của trường)</w:t>
                  </w:r>
                </w:p>
              </w:tc>
              <w:tc>
                <w:tcPr>
                  <w:tcW w:w="19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Triệu đồng/năm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BE14DA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  <w:t>7.1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BE14DA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  <w:t>21.3</w:t>
                  </w:r>
                </w:p>
              </w:tc>
            </w:tr>
            <w:tr w:rsidR="00465BEF" w:rsidRPr="003C4ABB" w:rsidTr="00EE2961">
              <w:trPr>
                <w:trHeight w:val="345"/>
              </w:trPr>
              <w:tc>
                <w:tcPr>
                  <w:tcW w:w="6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Trung cấp</w:t>
                  </w:r>
                </w:p>
              </w:tc>
              <w:tc>
                <w:tcPr>
                  <w:tcW w:w="19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Triệu đồng/năm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</w:tr>
            <w:tr w:rsidR="00465BEF" w:rsidRPr="003C4ABB" w:rsidTr="00EE2961">
              <w:trPr>
                <w:trHeight w:val="345"/>
              </w:trPr>
              <w:tc>
                <w:tcPr>
                  <w:tcW w:w="6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37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BE14DA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Tổng thu năm 2019</w:t>
                  </w:r>
                </w:p>
              </w:tc>
              <w:tc>
                <w:tcPr>
                  <w:tcW w:w="19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Tỷ đồng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C344D9" w:rsidP="00EE29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6"/>
                      <w:szCs w:val="26"/>
                    </w:rPr>
                    <w:t>2</w:t>
                  </w:r>
                  <w:r w:rsidR="00EE2961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6"/>
                      <w:szCs w:val="26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6"/>
                      <w:szCs w:val="26"/>
                    </w:rPr>
                    <w:t>.</w:t>
                  </w:r>
                  <w:r w:rsidR="00EE2961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</w:tr>
            <w:tr w:rsidR="00465BEF" w:rsidRPr="003C4ABB" w:rsidTr="00EE2961">
              <w:trPr>
                <w:trHeight w:val="345"/>
              </w:trPr>
              <w:tc>
                <w:tcPr>
                  <w:tcW w:w="6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EE29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Từ ngân sách (</w:t>
                  </w:r>
                  <w:r w:rsidR="00EE29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Trong đó k</w:t>
                  </w: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inh phí thường xuyên/ tự chủ</w:t>
                  </w:r>
                  <w:r w:rsidR="00EE29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: 20.5 tỷ đồng; Kinh phí không thường xuyên: 1.5 tỷ đồng</w:t>
                  </w:r>
                  <w:r w:rsidR="00EE2961"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Tỷ đồng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EE2961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  <w:t>22.1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</w:tr>
            <w:tr w:rsidR="00465BEF" w:rsidRPr="003C4ABB" w:rsidTr="00EE2961">
              <w:trPr>
                <w:trHeight w:val="544"/>
              </w:trPr>
              <w:tc>
                <w:tcPr>
                  <w:tcW w:w="6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EE2961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377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Từ học phí</w:t>
                  </w:r>
                  <w:r w:rsidR="00BE14D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, lệ phí tuyển sinh</w:t>
                  </w:r>
                </w:p>
              </w:tc>
              <w:tc>
                <w:tcPr>
                  <w:tcW w:w="191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Tỷ đồng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BE14DA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  <w:t>1.5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</w:tr>
            <w:tr w:rsidR="00465BEF" w:rsidRPr="003C4ABB" w:rsidTr="00EE2961">
              <w:trPr>
                <w:trHeight w:val="705"/>
              </w:trPr>
              <w:tc>
                <w:tcPr>
                  <w:tcW w:w="692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EE2961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Từ nghiên cứu khoa học và chuyển giao công nghệ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Tỷ đồng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</w:tr>
            <w:tr w:rsidR="00465BEF" w:rsidRPr="003C4ABB" w:rsidTr="00EE2961">
              <w:trPr>
                <w:trHeight w:val="546"/>
              </w:trPr>
              <w:tc>
                <w:tcPr>
                  <w:tcW w:w="6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EE2961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Từ nguồn hợp pháp khác</w:t>
                  </w:r>
                </w:p>
              </w:tc>
              <w:tc>
                <w:tcPr>
                  <w:tcW w:w="19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465BEF" w:rsidRDefault="00465BEF" w:rsidP="00465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65BE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Tỷ đồng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BE14DA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  <w:t>4.6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5BEF" w:rsidRPr="003C4ABB" w:rsidRDefault="00465BEF" w:rsidP="00465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</w:p>
              </w:tc>
            </w:tr>
          </w:tbl>
          <w:p w:rsidR="00465BEF" w:rsidRPr="004C1918" w:rsidRDefault="00465BEF" w:rsidP="0046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</w:p>
        </w:tc>
      </w:tr>
    </w:tbl>
    <w:p w:rsidR="00465BEF" w:rsidRDefault="00465BEF" w:rsidP="00465BEF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1918" w:rsidRPr="00EA46BE" w:rsidRDefault="004C1918" w:rsidP="00465BEF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HIỆU TRƯỞNG</w:t>
      </w:r>
    </w:p>
    <w:p w:rsidR="004C1918" w:rsidRDefault="004C1918" w:rsidP="00465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1918" w:rsidRDefault="004C1918" w:rsidP="00465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5BEF" w:rsidRDefault="00465BEF" w:rsidP="00465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5BEF" w:rsidRDefault="00465BEF" w:rsidP="00465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1918" w:rsidRDefault="004C1918" w:rsidP="00465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1918" w:rsidRDefault="004C1918" w:rsidP="00465BEF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A4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TS. HỒ CẢNH HẠNH</w:t>
      </w:r>
    </w:p>
    <w:p w:rsidR="00C77300" w:rsidRDefault="00C77300" w:rsidP="00465BEF">
      <w:pPr>
        <w:spacing w:after="0" w:line="240" w:lineRule="auto"/>
      </w:pPr>
    </w:p>
    <w:sectPr w:rsidR="00C77300" w:rsidSect="00465BEF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18"/>
    <w:rsid w:val="001B063A"/>
    <w:rsid w:val="003E28BF"/>
    <w:rsid w:val="00465BEF"/>
    <w:rsid w:val="004C1918"/>
    <w:rsid w:val="007E6D74"/>
    <w:rsid w:val="00BE14DA"/>
    <w:rsid w:val="00C344D9"/>
    <w:rsid w:val="00C77300"/>
    <w:rsid w:val="00CF1224"/>
    <w:rsid w:val="00E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2020-08-26T03:15:00Z</dcterms:created>
  <dcterms:modified xsi:type="dcterms:W3CDTF">2020-08-26T03:15:00Z</dcterms:modified>
</cp:coreProperties>
</file>